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0FF8" w14:textId="77777777" w:rsidR="002951B3" w:rsidRDefault="002951B3" w:rsidP="002951B3">
      <w:pPr>
        <w:rPr>
          <w:rFonts w:ascii="Arial Black" w:hAnsi="Arial Black"/>
          <w:sz w:val="60"/>
          <w:szCs w:val="60"/>
        </w:rPr>
      </w:pPr>
      <w:r w:rsidRPr="007265DD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B9E07CC" wp14:editId="3C537864">
            <wp:extent cx="6978015" cy="771525"/>
            <wp:effectExtent l="0" t="0" r="0" b="9525"/>
            <wp:docPr id="7" name="Imagen 7" descr="Supernotari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notaria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035" cy="80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59F0" w14:textId="77777777" w:rsidR="002951B3" w:rsidRDefault="002951B3" w:rsidP="002951B3">
      <w:pPr>
        <w:jc w:val="both"/>
        <w:rPr>
          <w:rFonts w:ascii="Arial Black" w:hAnsi="Arial Black"/>
          <w:sz w:val="40"/>
          <w:szCs w:val="40"/>
        </w:rPr>
      </w:pPr>
      <w:r w:rsidRPr="00BF2745">
        <w:rPr>
          <w:rFonts w:ascii="Arial Black" w:hAnsi="Arial Black"/>
          <w:sz w:val="40"/>
          <w:szCs w:val="40"/>
        </w:rPr>
        <w:t>LA NOTARIA 57 DEL CIRCULO DE BOGOTÁ, CON FUNDAMENTO EN LO ESTABLECIDO POR LA RESOLUCIÓN 02887</w:t>
      </w:r>
      <w:r>
        <w:rPr>
          <w:rFonts w:ascii="Arial Black" w:hAnsi="Arial Black"/>
          <w:sz w:val="40"/>
          <w:szCs w:val="40"/>
        </w:rPr>
        <w:t xml:space="preserve"> </w:t>
      </w:r>
      <w:r w:rsidRPr="00BF2745">
        <w:rPr>
          <w:rFonts w:ascii="Arial Black" w:hAnsi="Arial Black"/>
          <w:sz w:val="40"/>
          <w:szCs w:val="40"/>
        </w:rPr>
        <w:t>DE 24 DE MARZO DE 2023</w:t>
      </w:r>
      <w:r>
        <w:rPr>
          <w:rFonts w:ascii="Arial Black" w:hAnsi="Arial Black"/>
          <w:sz w:val="40"/>
          <w:szCs w:val="40"/>
        </w:rPr>
        <w:t xml:space="preserve"> </w:t>
      </w:r>
      <w:r w:rsidRPr="00BF2745">
        <w:rPr>
          <w:rFonts w:ascii="Arial Black" w:hAnsi="Arial Black"/>
          <w:sz w:val="40"/>
          <w:szCs w:val="40"/>
        </w:rPr>
        <w:t>DE LA SUPERINTENDENCIA DE NOTARIADO Y REGISTRO, INFORMA QUE LA ATENCIÓN AL PÚBLICO DURANTE</w:t>
      </w:r>
      <w:r>
        <w:rPr>
          <w:rFonts w:ascii="Arial Black" w:hAnsi="Arial Black"/>
          <w:sz w:val="40"/>
          <w:szCs w:val="40"/>
        </w:rPr>
        <w:t xml:space="preserve"> LA SEMANA SANTA SERÁ EN SU HORARIO </w:t>
      </w:r>
      <w:proofErr w:type="gramStart"/>
      <w:r>
        <w:rPr>
          <w:rFonts w:ascii="Arial Black" w:hAnsi="Arial Black"/>
          <w:sz w:val="40"/>
          <w:szCs w:val="40"/>
        </w:rPr>
        <w:t xml:space="preserve">HABITUAL,   </w:t>
      </w:r>
      <w:proofErr w:type="gramEnd"/>
      <w:r>
        <w:rPr>
          <w:rFonts w:ascii="Arial Black" w:hAnsi="Arial Black"/>
          <w:sz w:val="40"/>
          <w:szCs w:val="40"/>
        </w:rPr>
        <w:t xml:space="preserve">            DE 8:00 AM A 5:00 PM, LOS DIAS LUNES Y MARTES, 03 Y 04 DE ABRIL. EL DIA MIÉRCOLES, 05 DE ABRIL, LA ATENCIÓN SERÁ DE 8:00 AM A 1:00 PM.</w:t>
      </w:r>
    </w:p>
    <w:p w14:paraId="454B128C" w14:textId="77777777" w:rsidR="002951B3" w:rsidRPr="00BF2745" w:rsidRDefault="002951B3" w:rsidP="002951B3">
      <w:pPr>
        <w:jc w:val="both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EL SÁBADO 08 DE ABRIL, NO HABRÁ ATENCIÓN AL PÚBLICO.</w:t>
      </w:r>
    </w:p>
    <w:p w14:paraId="18D0439C" w14:textId="7288062A" w:rsidR="00EF37C3" w:rsidRPr="002951B3" w:rsidRDefault="002951B3" w:rsidP="002951B3">
      <w:pPr>
        <w:jc w:val="center"/>
        <w:rPr>
          <w:rFonts w:ascii="Arial Black" w:hAnsi="Arial Black"/>
          <w:sz w:val="60"/>
          <w:szCs w:val="60"/>
        </w:rPr>
      </w:pPr>
      <w:r w:rsidRPr="007265DD">
        <w:rPr>
          <w:rFonts w:ascii="Times New Roman" w:eastAsia="Times New Roman" w:hAnsi="Times New Roman" w:cs="Times New Roman"/>
          <w:noProof/>
          <w:sz w:val="24"/>
          <w:szCs w:val="24"/>
          <w:lang w:eastAsia="es-CO"/>
        </w:rPr>
        <w:lastRenderedPageBreak/>
        <w:drawing>
          <wp:inline distT="0" distB="0" distL="0" distR="0" wp14:anchorId="67582FA2" wp14:editId="3D285735">
            <wp:extent cx="6982691" cy="1000745"/>
            <wp:effectExtent l="0" t="0" r="0" b="9525"/>
            <wp:docPr id="1" name="Imagen 1" descr="Supernotari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notaria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557" cy="104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37C3" w:rsidRPr="002951B3" w:rsidSect="002951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3"/>
    <w:rsid w:val="002951B3"/>
    <w:rsid w:val="00E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7749"/>
  <w15:chartTrackingRefBased/>
  <w15:docId w15:val="{E28778D6-2F12-4395-AB95-9298835D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B3"/>
    <w:rPr>
      <w:kern w:val="0"/>
      <w:lang w:val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conde</dc:creator>
  <cp:keywords/>
  <dc:description/>
  <cp:lastModifiedBy>Alba conde</cp:lastModifiedBy>
  <cp:revision>1</cp:revision>
  <dcterms:created xsi:type="dcterms:W3CDTF">2023-04-03T20:02:00Z</dcterms:created>
  <dcterms:modified xsi:type="dcterms:W3CDTF">2023-04-03T20:03:00Z</dcterms:modified>
</cp:coreProperties>
</file>